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D6F" w:rsidRPr="009E214F" w:rsidRDefault="007C5D6F" w:rsidP="007C5D6F">
      <w:pPr>
        <w:pStyle w:val="Heading2"/>
        <w:rPr>
          <w:rtl/>
        </w:rPr>
      </w:pPr>
      <w:bookmarkStart w:id="0" w:name="_Toc112663614"/>
      <w:r w:rsidRPr="009E214F">
        <w:rPr>
          <w:rtl/>
        </w:rPr>
        <w:t>خصائص عاشوراء</w:t>
      </w:r>
      <w:bookmarkEnd w:id="0"/>
    </w:p>
    <w:p w:rsidR="007C5D6F" w:rsidRPr="009E214F" w:rsidRDefault="007C5D6F" w:rsidP="007C5D6F">
      <w:pPr>
        <w:tabs>
          <w:tab w:val="left" w:leader="dot" w:pos="9785"/>
        </w:tabs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:rsidR="007C5D6F" w:rsidRPr="009E214F" w:rsidRDefault="007C5D6F" w:rsidP="007C5D6F">
      <w:p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إن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واقعة كربلاء ليست كأي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حرب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ٍ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جر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ت بين طرف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ين متنازع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ين، في زمان ومكان ما، وسج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لها التاريخ كواحدة من أحداثه. واقعة عاشوراء هي قضي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ة تبار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ز فيها الحق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ُّ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والباطل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ُ: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الحق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الذي تجس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د بالحسين (ع)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والباطل الذي جس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ده يزيد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؛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وهذا ما يعب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ر عنه القائد في كلامه: 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مقارعة الحسين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 xml:space="preserve"> 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(ع) ليزيد لم تكن ضد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يزيد الفرد الفاني الذي لا يساوي شيئًا، بل كانت ضدّ جهل الإنسان وانحطاطه وضلاله وذلّه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fa-IR"/>
        </w:rPr>
        <w:t>»،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فحقيقة هذه الحرب كانت بين عز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ة الإنسان وكرامته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وبين ذل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ِّ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ه وضلاله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.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من هنا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كان لعاشوراء خصائص تتمي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ز بها، منها:</w:t>
      </w:r>
    </w:p>
    <w:p w:rsidR="007C5D6F" w:rsidRPr="009E214F" w:rsidRDefault="007C5D6F" w:rsidP="007C5D6F">
      <w:pPr>
        <w:pStyle w:val="ListParagraph"/>
        <w:numPr>
          <w:ilvl w:val="0"/>
          <w:numId w:val="16"/>
        </w:numPr>
        <w:bidi/>
        <w:spacing w:after="160" w:line="259" w:lineRule="auto"/>
        <w:rPr>
          <w:rFonts w:ascii="Simplified Arabic" w:hAnsi="Simplified Arabic" w:cs="Simplified Arabic"/>
          <w:b/>
          <w:bCs/>
          <w:color w:val="000000"/>
          <w:sz w:val="28"/>
          <w:szCs w:val="28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الإخلاص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:</w:t>
      </w:r>
    </w:p>
    <w:p w:rsidR="007C5D6F" w:rsidRPr="009E214F" w:rsidRDefault="007C5D6F" w:rsidP="007C5D6F">
      <w:pPr>
        <w:jc w:val="both"/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لم يكن الإمام الحسين (ع) يصبو من كربلاء إلى المصالح الشخصي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ة، بل كان نظر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ُ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ه إلى طاعة الله وامتثال أمره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حتّى لو كانت نتيجة ذلك الموت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فقد خطب في الناس حين خروجه من مك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ة: 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ك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ب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اذ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لًا ف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ين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 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ج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ت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ُ،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و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و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ط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نًا ع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ى 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ق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اء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الله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ف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س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، ف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ح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ع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»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.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وفي ذلك يقول القائد:</w:t>
      </w:r>
    </w:p>
    <w:p w:rsidR="007C5D6F" w:rsidRPr="009E214F" w:rsidRDefault="007C5D6F" w:rsidP="007C5D6F">
      <w:pPr>
        <w:pStyle w:val="ListParagraph"/>
        <w:numPr>
          <w:ilvl w:val="0"/>
          <w:numId w:val="38"/>
        </w:numPr>
        <w:bidi/>
        <w:spacing w:after="160" w:line="259" w:lineRule="auto"/>
        <w:jc w:val="both"/>
        <w:rPr>
          <w:rFonts w:ascii="Simplified Arabic" w:hAnsi="Simplified Arabic" w:cs="Simplified Arabic"/>
          <w:color w:val="000000"/>
          <w:sz w:val="28"/>
          <w:szCs w:val="28"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ثورة الإمام الحسين (عليه السلام)، لا وجود فيها لل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ـ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fa-IR"/>
        </w:rPr>
        <w:t>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أنا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»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ولل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ـ«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ذات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»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والمصالح الشخصيّة والقوميّة والحزبيّة أبدًا»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. فعاشوراء هي ثمرة إخلاص الإمام وصحبه، الذين خاضوا الحرب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مع قل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ة عددهم وعتادهم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وحتمي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ة القتل. يقول القائد:</w:t>
      </w:r>
    </w:p>
    <w:p w:rsidR="007C5D6F" w:rsidRPr="009E214F" w:rsidRDefault="007C5D6F" w:rsidP="007C5D6F">
      <w:pPr>
        <w:pStyle w:val="ListParagraph"/>
        <w:numPr>
          <w:ilvl w:val="0"/>
          <w:numId w:val="38"/>
        </w:numPr>
        <w:bidi/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«لولا الإيمان والإخلاص والنور الإلهي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في قلب الحسين بن علي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(ع)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والذي بعث الحرارة في قلوب الصفوة المؤمنة حوله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ما تحقّ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ق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ت تلك الواقعة»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.</w:t>
      </w:r>
    </w:p>
    <w:p w:rsidR="007C5D6F" w:rsidRPr="009E214F" w:rsidRDefault="007C5D6F" w:rsidP="007C5D6F">
      <w:pPr>
        <w:pStyle w:val="ListParagraph"/>
        <w:numPr>
          <w:ilvl w:val="0"/>
          <w:numId w:val="38"/>
        </w:numPr>
        <w:bidi/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«من خصائص هذه الواقعة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أن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خروج الإمام الحسين (ع) كان خالصًا لله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ولا تشوبه أي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شائبة، وكان للدين ولإصلاح المجتمع الإسلاميّ، وهذه خصوصي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ة بالغة الأهم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ة»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.</w:t>
      </w:r>
    </w:p>
    <w:p w:rsidR="007C5D6F" w:rsidRPr="009E214F" w:rsidRDefault="007C5D6F" w:rsidP="007C5D6F">
      <w:pPr>
        <w:pStyle w:val="ListParagraph"/>
        <w:numPr>
          <w:ilvl w:val="0"/>
          <w:numId w:val="16"/>
        </w:numPr>
        <w:bidi/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الخلود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:</w:t>
      </w:r>
    </w:p>
    <w:p w:rsidR="007C5D6F" w:rsidRPr="009E214F" w:rsidRDefault="007C5D6F" w:rsidP="007C5D6F">
      <w:pPr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إحدى خصائص الدين الإسلاميّ هي الخلود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؛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لأن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ه يمتد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لكل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زمان ومكان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ليقد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م للإنسان حياة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ً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تستجيب لفطرته. ول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م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ا امتد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ت يد الفساد إلى هذا الدين لتحرفه عن وجهته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كانت واقعة عاشوراء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؛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فعاشوراء حدث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ت لأجل حفظ هذا الدين وصونه، بقيمه ومبادئه وأحكامه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.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من هنا اكتسبت عاشوراء صفة الخلود، فهي خالدة بخلود هذا الدين؛ وهذا ما يبي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ِّ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ن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ُ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ه القائد في كلامه:</w:t>
      </w:r>
    </w:p>
    <w:p w:rsidR="007C5D6F" w:rsidRPr="009E214F" w:rsidRDefault="007C5D6F" w:rsidP="007C5D6F">
      <w:pPr>
        <w:pStyle w:val="ListParagraph"/>
        <w:numPr>
          <w:ilvl w:val="0"/>
          <w:numId w:val="39"/>
        </w:numPr>
        <w:bidi/>
        <w:spacing w:after="160" w:line="259" w:lineRule="auto"/>
        <w:jc w:val="both"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إن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 xml:space="preserve"> سر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َّ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 xml:space="preserve"> خلود الحسين بن علي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 xml:space="preserve"> في التاريخ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 xml:space="preserve"> يكمن في هذه المبادئ والقيم الإنسانية الإلهي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ة»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.</w:t>
      </w:r>
    </w:p>
    <w:p w:rsidR="007C5D6F" w:rsidRPr="009E214F" w:rsidRDefault="007C5D6F" w:rsidP="007C5D6F">
      <w:pPr>
        <w:pStyle w:val="ListParagraph"/>
        <w:numPr>
          <w:ilvl w:val="0"/>
          <w:numId w:val="39"/>
        </w:numPr>
        <w:bidi/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  <w:lang w:bidi="ar-LB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«عاشوراء ليست مجر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>د واقعة من وقائع التاريخ، عاشوراء ثقافة ومدرسة ونهج مستمر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bidi="ar-L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bidi="ar-LB"/>
        </w:rPr>
        <w:t xml:space="preserve"> ومتواصل»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.</w:t>
      </w:r>
    </w:p>
    <w:p w:rsidR="007C5D6F" w:rsidRPr="009E214F" w:rsidRDefault="007C5D6F" w:rsidP="007C5D6F">
      <w:pPr>
        <w:pStyle w:val="ListParagraph"/>
        <w:bidi/>
        <w:spacing w:after="160" w:line="259" w:lineRule="auto"/>
        <w:ind w:left="0"/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كما يصفها القائد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ويؤك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د أن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ها الضمان لبقاء الإسلام وعز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ته، فيقول:</w:t>
      </w:r>
    </w:p>
    <w:p w:rsidR="007C5D6F" w:rsidRPr="009E214F" w:rsidRDefault="007C5D6F" w:rsidP="007C5D6F">
      <w:pPr>
        <w:pStyle w:val="ListParagraph"/>
        <w:numPr>
          <w:ilvl w:val="0"/>
          <w:numId w:val="40"/>
        </w:numPr>
        <w:bidi/>
        <w:spacing w:after="160" w:line="259" w:lineRule="auto"/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lastRenderedPageBreak/>
        <w:t>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درس الحسين ملك لجميع المسلمين على مرِّ الأجيال، والتحرُّك الحسينيّ في كل عصر يضمن بقاء الإسلام وعزّة المسلمين...»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.</w:t>
      </w:r>
    </w:p>
    <w:p w:rsidR="007C5D6F" w:rsidRPr="009E214F" w:rsidRDefault="007C5D6F" w:rsidP="007C5D6F">
      <w:pPr>
        <w:pStyle w:val="ListParagraph"/>
        <w:numPr>
          <w:ilvl w:val="0"/>
          <w:numId w:val="16"/>
        </w:numPr>
        <w:bidi/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التسليم والرضى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:</w:t>
      </w:r>
    </w:p>
    <w:p w:rsidR="007C5D6F" w:rsidRPr="009E214F" w:rsidRDefault="007C5D6F" w:rsidP="007C5D6F">
      <w:pPr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كان البلاء يشتد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على الإمام الحسين (ع) كل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ما تقد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م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ت الخطوات إلى كربلاء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؛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فمن بلوغه نبأ استشهاد مسلم، إلى تخاذل أهل الكوفة عن بيعته، ثمّ قطع الطريق عليه، حتّى نزوله في أرض كربلاء، بما تحم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>ل من حرب وسبي. لكن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القائد ينظر إلى ما وراء ظاهر هذا المشهد، ليفتح الأنظار على باطن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ٍ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يكتنف الكثير من الحب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</w:rPr>
        <w:t xml:space="preserve"> والرضى، فيقول:</w:t>
      </w:r>
    </w:p>
    <w:p w:rsidR="007C5D6F" w:rsidRPr="009E214F" w:rsidRDefault="007C5D6F" w:rsidP="007C5D6F">
      <w:pPr>
        <w:pStyle w:val="ListParagraph"/>
        <w:numPr>
          <w:ilvl w:val="0"/>
          <w:numId w:val="41"/>
        </w:numPr>
        <w:bidi/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«إ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ذا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نظر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نا إلى واقعة عاشوراء وأحداث كربلاء، فمع أن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ها ساحة قتال وسيف وقتل، لكن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كم ترون الحسين (ع) يتكل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م ويتعامل بلسان الحبّ والرضا والعرفان مع الله تعالى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.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آخر المعركة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حيث وضع خدّ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ه المبارك على تراب كربلاء اللاهبة، تراه يقول: «إ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ضًا ب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ق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ض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ائ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ك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و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ت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س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يمًا 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أ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ك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»... كل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قضية كربلاء ترون فيها وجه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العرفان والتضر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ع والابتهال. اقترن خروجه ذاك بالتوس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ل والمناجاة وأمني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ة لقاء الله، وبدأ بذلك ال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ا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ندفاع المعنوي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المشهور في دعاء عرفة، إلى أن انتهى به المطاف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في اللحظة الأخيرة، إلى حفرة المنحر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حيث قال: «و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ضًا ب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ق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ض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ائ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ك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»</w:t>
      </w:r>
      <w:r w:rsidRPr="004E2351">
        <w:rPr>
          <w:rFonts w:ascii="Simplified Arabic" w:hAnsi="Simplified Arabic" w:cs="Simplified Arabic"/>
          <w:color w:val="000000"/>
          <w:sz w:val="28"/>
          <w:szCs w:val="28"/>
          <w:rtl/>
        </w:rPr>
        <w:t>.</w:t>
      </w:r>
    </w:p>
    <w:p w:rsidR="007C5D6F" w:rsidRPr="009E214F" w:rsidRDefault="007C5D6F" w:rsidP="007C5D6F">
      <w:pPr>
        <w:pStyle w:val="ListParagraph"/>
        <w:numPr>
          <w:ilvl w:val="0"/>
          <w:numId w:val="41"/>
        </w:numPr>
        <w:bidi/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«في واقعة عاشوراء وما حدث للإمام الحسين (ع)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ثم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ة أمر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تحفل به جميع الأقوال والتصر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>فات والحركات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</w:rPr>
        <w:t xml:space="preserve"> وهو التسليم أمام الله؛ أي التسليم في قبال التكليف»</w:t>
      </w: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.</w:t>
      </w:r>
    </w:p>
    <w:p w:rsidR="007C5D6F" w:rsidRPr="009E214F" w:rsidRDefault="007C5D6F" w:rsidP="007C5D6F">
      <w:pPr>
        <w:pStyle w:val="Heading2"/>
        <w:rPr>
          <w:rtl/>
        </w:rPr>
      </w:pPr>
      <w:bookmarkStart w:id="1" w:name="_Toc112663615"/>
      <w:r w:rsidRPr="009E214F">
        <w:rPr>
          <w:rtl/>
        </w:rPr>
        <w:t>نتائج عاشوراء</w:t>
      </w:r>
      <w:bookmarkEnd w:id="1"/>
    </w:p>
    <w:p w:rsidR="007C5D6F" w:rsidRPr="009E214F" w:rsidRDefault="007C5D6F" w:rsidP="007C5D6F">
      <w:pPr>
        <w:tabs>
          <w:tab w:val="left" w:leader="dot" w:pos="9785"/>
        </w:tabs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:rsidR="007C5D6F" w:rsidRPr="009E214F" w:rsidRDefault="007C5D6F" w:rsidP="007C5D6F">
      <w:pPr>
        <w:jc w:val="center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>
        <w:rPr>
          <w:rFonts w:ascii="Simplified Arabic" w:hAnsi="Simplified Arabic" w:cs="Simplified Arabic" w:hint="cs"/>
          <w:color w:val="000000"/>
          <w:sz w:val="28"/>
          <w:szCs w:val="28"/>
          <w:rtl/>
        </w:rPr>
        <w:t>بطاقة نشاط</w:t>
      </w:r>
    </w:p>
    <w:p w:rsidR="007C5D6F" w:rsidRPr="009E214F" w:rsidRDefault="007C5D6F" w:rsidP="007C5D6F">
      <w:pPr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:rsidR="007C5D6F" w:rsidRPr="009E214F" w:rsidRDefault="007C5D6F" w:rsidP="007C5D6F">
      <w:pPr>
        <w:spacing w:after="160" w:line="259" w:lineRule="auto"/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</w:pPr>
    </w:p>
    <w:p w:rsidR="007C5D6F" w:rsidRPr="009E214F" w:rsidRDefault="007C5D6F" w:rsidP="007C5D6F">
      <w:pPr>
        <w:spacing w:after="160" w:line="259" w:lineRule="auto"/>
        <w:jc w:val="both"/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</w:pP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  <w:t>إن</w:t>
      </w:r>
      <w:r w:rsidRPr="009E214F">
        <w:rPr>
          <w:rFonts w:ascii="Simplified Arabic" w:eastAsia="Calibri" w:hAnsi="Simplified Arabic" w:cs="Simplified Arabic" w:hint="cs"/>
          <w:color w:val="000000"/>
          <w:sz w:val="28"/>
          <w:szCs w:val="28"/>
          <w:rtl/>
          <w:lang w:val="en-GB" w:eastAsia="en-US" w:bidi="ar-LB"/>
        </w:rPr>
        <w:t>ّ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  <w:t xml:space="preserve"> تقييم أي</w:t>
      </w:r>
      <w:r w:rsidRPr="009E214F">
        <w:rPr>
          <w:rFonts w:ascii="Simplified Arabic" w:eastAsia="Calibri" w:hAnsi="Simplified Arabic" w:cs="Simplified Arabic" w:hint="cs"/>
          <w:color w:val="000000"/>
          <w:sz w:val="28"/>
          <w:szCs w:val="28"/>
          <w:rtl/>
          <w:lang w:val="en-GB" w:eastAsia="en-US" w:bidi="ar-LB"/>
        </w:rPr>
        <w:t>ّ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  <w:t xml:space="preserve"> ثورة أو نهضة، ومعرفة مدى نجاحها</w:t>
      </w:r>
      <w:r w:rsidRPr="009E214F">
        <w:rPr>
          <w:rFonts w:ascii="Simplified Arabic" w:eastAsia="Calibri" w:hAnsi="Simplified Arabic" w:cs="Simplified Arabic" w:hint="cs"/>
          <w:color w:val="000000"/>
          <w:sz w:val="28"/>
          <w:szCs w:val="28"/>
          <w:rtl/>
          <w:lang w:val="en-GB" w:eastAsia="en-US" w:bidi="ar-LB"/>
        </w:rPr>
        <w:t>،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  <w:t xml:space="preserve"> يكون بالنظر إلى النتائج أو الثمار التي جنتها، ومدى تحقيقها للأهداف المبتغاة منها. وفي كلام القائد</w:t>
      </w:r>
      <w:r w:rsidRPr="009E214F">
        <w:rPr>
          <w:rFonts w:ascii="Simplified Arabic" w:eastAsia="Calibri" w:hAnsi="Simplified Arabic" w:cs="Simplified Arabic" w:hint="cs"/>
          <w:color w:val="000000"/>
          <w:sz w:val="28"/>
          <w:szCs w:val="28"/>
          <w:rtl/>
          <w:lang w:val="en-GB" w:eastAsia="en-US" w:bidi="ar-LB"/>
        </w:rPr>
        <w:t>،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  <w:t xml:space="preserve"> يسل</w:t>
      </w:r>
      <w:r w:rsidRPr="009E214F">
        <w:rPr>
          <w:rFonts w:ascii="Simplified Arabic" w:eastAsia="Calibri" w:hAnsi="Simplified Arabic" w:cs="Simplified Arabic" w:hint="cs"/>
          <w:color w:val="000000"/>
          <w:sz w:val="28"/>
          <w:szCs w:val="28"/>
          <w:rtl/>
          <w:lang w:val="en-GB" w:eastAsia="en-US" w:bidi="ar-LB"/>
        </w:rPr>
        <w:t>ّ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  <w:t>ط الضوء على مجموعة من النتائج التي حق</w:t>
      </w:r>
      <w:r w:rsidRPr="009E214F">
        <w:rPr>
          <w:rFonts w:ascii="Simplified Arabic" w:eastAsia="Calibri" w:hAnsi="Simplified Arabic" w:cs="Simplified Arabic" w:hint="cs"/>
          <w:color w:val="000000"/>
          <w:sz w:val="28"/>
          <w:szCs w:val="28"/>
          <w:rtl/>
          <w:lang w:val="en-GB" w:eastAsia="en-US" w:bidi="ar-LB"/>
        </w:rPr>
        <w:t>َّ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  <w:t>ق</w:t>
      </w:r>
      <w:r w:rsidRPr="009E214F">
        <w:rPr>
          <w:rFonts w:ascii="Simplified Arabic" w:eastAsia="Calibri" w:hAnsi="Simplified Arabic" w:cs="Simplified Arabic" w:hint="cs"/>
          <w:color w:val="000000"/>
          <w:sz w:val="28"/>
          <w:szCs w:val="28"/>
          <w:rtl/>
          <w:lang w:val="en-GB" w:eastAsia="en-US" w:bidi="ar-LB"/>
        </w:rPr>
        <w:t>َ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US" w:bidi="ar-LB"/>
        </w:rPr>
        <w:t>تها ثورة الإمام الحسين (ع):</w:t>
      </w:r>
    </w:p>
    <w:p w:rsidR="007C5D6F" w:rsidRPr="009E214F" w:rsidRDefault="007C5D6F" w:rsidP="007C5D6F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lang w:eastAsia="en-US" w:bidi="ar-LB"/>
        </w:rPr>
      </w:pP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كشف حقيقة النظام الفاسد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:</w:t>
      </w:r>
    </w:p>
    <w:p w:rsidR="007C5D6F" w:rsidRPr="009E214F" w:rsidRDefault="007C5D6F" w:rsidP="007C5D6F">
      <w:pPr>
        <w:numPr>
          <w:ilvl w:val="0"/>
          <w:numId w:val="42"/>
        </w:numPr>
        <w:spacing w:after="160" w:line="259" w:lineRule="auto"/>
        <w:ind w:left="757"/>
        <w:jc w:val="both"/>
        <w:rPr>
          <w:rFonts w:ascii="Simplified Arabic" w:eastAsia="Calibri" w:hAnsi="Simplified Arabic" w:cs="Simplified Arabic"/>
          <w:color w:val="000000"/>
          <w:sz w:val="28"/>
          <w:szCs w:val="28"/>
          <w:rtl/>
          <w:lang w:eastAsia="en-US" w:bidi="ar-LB"/>
        </w:rPr>
      </w:pP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eastAsia="en-US" w:bidi="ar-LB"/>
        </w:rPr>
        <w:lastRenderedPageBreak/>
        <w:t>«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لقد تعال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َ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ت أصوات الناس آنذاك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،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وانكشف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َ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ت حقيقة يزيد لكثير من الناس في ذلك الزمن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،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خاص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ة أهالي الكوفة بالذات، كما عرف أهل الشام يزيد إلى حد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ٍّ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ما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؛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لقد أ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ُ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ز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ِ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يح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َ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الستار عن شخصي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ة يزيد»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eastAsia="en-US" w:bidi="ar-LB"/>
        </w:rPr>
        <w:t>.</w:t>
      </w:r>
    </w:p>
    <w:p w:rsidR="007C5D6F" w:rsidRPr="009E214F" w:rsidRDefault="007C5D6F" w:rsidP="007C5D6F">
      <w:pPr>
        <w:numPr>
          <w:ilvl w:val="0"/>
          <w:numId w:val="18"/>
        </w:numPr>
        <w:shd w:val="clear" w:color="auto" w:fill="FFFFFF"/>
        <w:spacing w:after="100" w:afterAutospacing="1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  <w:lang w:val="en-GB" w:eastAsia="en-GB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بقاء الإسلام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:</w:t>
      </w:r>
    </w:p>
    <w:p w:rsidR="007C5D6F" w:rsidRPr="009E214F" w:rsidRDefault="007C5D6F" w:rsidP="007C5D6F">
      <w:pPr>
        <w:numPr>
          <w:ilvl w:val="0"/>
          <w:numId w:val="42"/>
        </w:numPr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  <w:lang w:val="en-GB" w:eastAsia="en-GB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«استطاع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ت هذه الواقعة ترسيخ أركان العقيدة والمدرسة الإسلاميّة على مدى التاريخ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.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لولا واقعة كربلاء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ما اط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عنا اليوم على مبادئ الإسلام وأصوله، ورب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ما لم يكن قد طرق أسماعنا من الإسلام سوى اسمه»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val="en-GB" w:eastAsia="en-GB"/>
        </w:rPr>
        <w:t>.</w:t>
      </w:r>
    </w:p>
    <w:p w:rsidR="007C5D6F" w:rsidRPr="009E214F" w:rsidRDefault="007C5D6F" w:rsidP="007C5D6F">
      <w:pPr>
        <w:numPr>
          <w:ilvl w:val="0"/>
          <w:numId w:val="18"/>
        </w:numPr>
        <w:shd w:val="clear" w:color="auto" w:fill="FFFFFF"/>
        <w:spacing w:after="100" w:afterAutospacing="1" w:line="259" w:lineRule="auto"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  <w:lang w:val="en-GB" w:eastAsia="en-GB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إيقاظ الأمة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:</w:t>
      </w:r>
    </w:p>
    <w:p w:rsidR="007C5D6F" w:rsidRPr="009E214F" w:rsidRDefault="007C5D6F" w:rsidP="007C5D6F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</w:pP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«الإمام الحسين بن علي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«ع» قام بعمل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ٍ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أيقظ وجدان الناس. لذلك نرى أن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ه بعد شهادته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،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توال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َ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>ت الثورات الإسلاميّة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eastAsia="en-US" w:bidi="ar-LB"/>
        </w:rPr>
        <w:t>،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  <w:t xml:space="preserve"> الواحدة تلو الأخرى»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eastAsia="en-US" w:bidi="ar-LB"/>
        </w:rPr>
        <w:t>.</w:t>
      </w:r>
    </w:p>
    <w:p w:rsidR="007C5D6F" w:rsidRPr="009E214F" w:rsidRDefault="007C5D6F" w:rsidP="007C5D6F">
      <w:pPr>
        <w:numPr>
          <w:ilvl w:val="0"/>
          <w:numId w:val="43"/>
        </w:numPr>
        <w:spacing w:after="200" w:line="276" w:lineRule="auto"/>
        <w:contextualSpacing/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eastAsia="en-US" w:bidi="ar-LB"/>
        </w:rPr>
      </w:pP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val="en-GB" w:eastAsia="en-GB"/>
        </w:rPr>
        <w:t>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 w:bidi="ar-LB"/>
        </w:rPr>
        <w:t xml:space="preserve">هذه الحركة 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 w:bidi="ar-LB"/>
        </w:rPr>
        <w:t xml:space="preserve">التي 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 w:bidi="ar-LB"/>
        </w:rPr>
        <w:t>بدأها الحسين بن علي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 w:bidi="ar-LB"/>
        </w:rPr>
        <w:t>ّ،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 w:bidi="ar-LB"/>
        </w:rPr>
        <w:t xml:space="preserve"> تزلزل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 w:bidi="ar-L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 w:bidi="ar-LB"/>
        </w:rPr>
        <w:t>ت بها أركان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 w:bidi="ar-LB"/>
        </w:rPr>
        <w:t>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 w:bidi="ar-LB"/>
        </w:rPr>
        <w:t xml:space="preserve"> الدولة الأموي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 w:bidi="ar-L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 w:bidi="ar-LB"/>
        </w:rPr>
        <w:t>ة وحكم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 w:bidi="ar-LB"/>
        </w:rPr>
        <w:t>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 w:bidi="ar-LB"/>
        </w:rPr>
        <w:t xml:space="preserve"> يزيد».</w:t>
      </w:r>
    </w:p>
    <w:p w:rsidR="007C5D6F" w:rsidRPr="009E214F" w:rsidRDefault="007C5D6F" w:rsidP="007C5D6F">
      <w:pPr>
        <w:numPr>
          <w:ilvl w:val="0"/>
          <w:numId w:val="18"/>
        </w:numPr>
        <w:shd w:val="clear" w:color="auto" w:fill="FFFFFF"/>
        <w:spacing w:after="100" w:afterAutospacing="1" w:line="259" w:lineRule="auto"/>
        <w:jc w:val="both"/>
        <w:rPr>
          <w:rFonts w:ascii="Simplified Arabic" w:hAnsi="Simplified Arabic" w:cs="Simplified Arabic"/>
          <w:color w:val="000000"/>
          <w:sz w:val="28"/>
          <w:szCs w:val="28"/>
          <w:lang w:val="en-GB" w:eastAsia="en-GB"/>
        </w:rPr>
      </w:pP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إتمام الحج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ة</w:t>
      </w:r>
      <w:r w:rsidRPr="009E214F">
        <w:rPr>
          <w:rFonts w:ascii="Simplified Arabic" w:hAnsi="Simplified Arabic" w:cs="Simplified Arabic" w:hint="cs"/>
          <w:color w:val="000000"/>
          <w:sz w:val="28"/>
          <w:szCs w:val="28"/>
          <w:rtl/>
          <w:lang w:val="en-GB" w:eastAsia="en-GB"/>
        </w:rPr>
        <w:t>:</w:t>
      </w:r>
    </w:p>
    <w:p w:rsidR="007C5D6F" w:rsidRPr="009E214F" w:rsidRDefault="007C5D6F" w:rsidP="007C5D6F">
      <w:pPr>
        <w:numPr>
          <w:ilvl w:val="0"/>
          <w:numId w:val="44"/>
        </w:numPr>
        <w:shd w:val="clear" w:color="auto" w:fill="FFFFFF"/>
        <w:spacing w:after="100" w:afterAutospacing="1" w:line="259" w:lineRule="auto"/>
        <w:contextualSpacing/>
        <w:jc w:val="lowKashida"/>
        <w:rPr>
          <w:rFonts w:ascii="Simplified Arabic" w:hAnsi="Simplified Arabic" w:cs="Simplified Arabic"/>
          <w:color w:val="000000"/>
          <w:sz w:val="28"/>
          <w:szCs w:val="28"/>
          <w:lang w:val="en-GB" w:eastAsia="en-GB"/>
        </w:rPr>
      </w:pP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«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لقد أدّى الحسين (عليه السلام) رسالت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ه في أحلك الظروف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؛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كي لا يبقى لأحد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ٍ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عذر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إن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ْ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قس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ت عليه الظروف»</w:t>
      </w:r>
      <w:bookmarkStart w:id="2" w:name="_GoBack"/>
      <w:bookmarkEnd w:id="2"/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، 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val="en-GB" w:eastAsia="en-GB"/>
        </w:rPr>
        <w:t>و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«أوضح... للجميع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أن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أهمّ‏ وظائف العال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م الإسلاميّ في تلك الظروف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هو الصراع مع رأس القوّة الطاغوتيّة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val="en-GB" w:eastAsia="en-GB"/>
        </w:rPr>
        <w:t>».</w:t>
      </w:r>
    </w:p>
    <w:p w:rsidR="007C5D6F" w:rsidRPr="009E214F" w:rsidRDefault="007C5D6F" w:rsidP="007C5D6F">
      <w:pPr>
        <w:numPr>
          <w:ilvl w:val="0"/>
          <w:numId w:val="44"/>
        </w:numPr>
        <w:shd w:val="clear" w:color="auto" w:fill="FFFFFF"/>
        <w:spacing w:after="100" w:afterAutospacing="1" w:line="259" w:lineRule="auto"/>
        <w:contextualSpacing/>
        <w:jc w:val="both"/>
        <w:rPr>
          <w:rFonts w:ascii="Simplified Arabic" w:hAnsi="Simplified Arabic" w:cs="Simplified Arabic"/>
          <w:color w:val="000000"/>
          <w:sz w:val="28"/>
          <w:szCs w:val="28"/>
          <w:lang w:val="en-GB" w:eastAsia="en-GB"/>
        </w:rPr>
      </w:pP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«لقد لق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ن الإمام الحسين (ع)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،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بحركته العظيمة هذه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،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البشرية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درسًا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،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أن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ه كل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ما كان الحق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ُّ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في مواجهة وضع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ٍ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خطير ومؤلم كهذا، يجب على أتباع الحق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النهوض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ُ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والقيام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ُ،</w:t>
      </w:r>
      <w:r w:rsidRPr="009E214F"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ولو كانوا أمام بحر من الأعداء»</w:t>
      </w:r>
      <w:r w:rsidRPr="009E214F">
        <w:rPr>
          <w:rFonts w:ascii="Simplified Arabic" w:eastAsia="Calibri" w:hAnsi="Simplified Arabic" w:cs="Simplified Arabic"/>
          <w:color w:val="000000"/>
          <w:sz w:val="28"/>
          <w:szCs w:val="28"/>
          <w:rtl/>
          <w:lang w:val="en-GB" w:eastAsia="en-GB"/>
        </w:rPr>
        <w:t>.</w:t>
      </w:r>
    </w:p>
    <w:p w:rsidR="007C5D6F" w:rsidRPr="009E214F" w:rsidRDefault="007C5D6F" w:rsidP="007C5D6F">
      <w:pPr>
        <w:numPr>
          <w:ilvl w:val="0"/>
          <w:numId w:val="18"/>
        </w:numPr>
        <w:shd w:val="clear" w:color="auto" w:fill="FFFFFF"/>
        <w:spacing w:after="100" w:afterAutospacing="1" w:line="259" w:lineRule="auto"/>
        <w:jc w:val="both"/>
        <w:rPr>
          <w:rFonts w:ascii="Simplified Arabic" w:eastAsia="Calibri" w:hAnsi="Simplified Arabic" w:cs="Simplified Arabic"/>
          <w:b/>
          <w:bCs/>
          <w:color w:val="000000"/>
          <w:sz w:val="28"/>
          <w:szCs w:val="28"/>
          <w:lang w:val="en-GB" w:eastAsia="en-GB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استلهام العبر (مداد الثورات)</w:t>
      </w:r>
      <w:r w:rsidRPr="009E214F">
        <w:rPr>
          <w:rFonts w:ascii="Simplified Arabic" w:eastAsia="Calibri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:</w:t>
      </w:r>
    </w:p>
    <w:p w:rsidR="007C5D6F" w:rsidRPr="009E214F" w:rsidRDefault="007C5D6F" w:rsidP="007C5D6F">
      <w:pPr>
        <w:numPr>
          <w:ilvl w:val="0"/>
          <w:numId w:val="45"/>
        </w:numPr>
        <w:shd w:val="clear" w:color="auto" w:fill="FFFFFF"/>
        <w:spacing w:after="100" w:afterAutospacing="1" w:line="259" w:lineRule="auto"/>
        <w:contextualSpacing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  <w:lang w:val="en-GB" w:eastAsia="en-GB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«إن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حركة الإمام الحسين (ع) ونهضته أصبحت نموذجًا لجميع الحركات التحر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ري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ة في العال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م، 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ضر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ب بها المثل الأعلى»، «لقد ات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ضح لجميع المسلمين في العال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م، 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أ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ه إذا ما انحرف المجتمع الإسلاميّ والدولة الإسلاميّة عن طريقه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،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ف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العلاج الصحيح هو ما فعله الإمام الحسين (ع</w:t>
      </w:r>
      <w:r w:rsidRPr="009E214F">
        <w:rPr>
          <w:rFonts w:ascii="Simplified Arabic" w:hAnsi="Simplified Arabic" w:cs="Simplified Arabic"/>
          <w:color w:val="000000"/>
          <w:sz w:val="28"/>
          <w:szCs w:val="28"/>
          <w:rtl/>
          <w:lang w:val="en-GB" w:eastAsia="en-GB"/>
        </w:rPr>
        <w:t>)».</w:t>
      </w:r>
    </w:p>
    <w:p w:rsidR="007C5D6F" w:rsidRPr="009E214F" w:rsidRDefault="007C5D6F" w:rsidP="007C5D6F">
      <w:pPr>
        <w:numPr>
          <w:ilvl w:val="0"/>
          <w:numId w:val="45"/>
        </w:numPr>
        <w:shd w:val="clear" w:color="auto" w:fill="FFFFFF"/>
        <w:spacing w:after="100" w:afterAutospacing="1" w:line="259" w:lineRule="auto"/>
        <w:contextualSpacing/>
        <w:jc w:val="both"/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</w:pP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lastRenderedPageBreak/>
        <w:t xml:space="preserve"> «لقد لاحظتم أن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إمامنا الراحل (ق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د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س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س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ِ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ُّ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ه) استلهم هذا الدرس بشكل جي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د من الإمام الحسين (ع)، ونقله لنا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.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عل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م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َ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نا إذا ما رأينا انتشار الظلم والفساد والاستبداد، ورأينا المجتمع يمر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بالانحراف، والطغاة تعبث فسادًا وفسقًا في الحكم -ومن يترأ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ّ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س الأمور- علينا 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أ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>ن نقوم بعمل</w:t>
      </w:r>
      <w:r w:rsidRPr="009E214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val="en-GB" w:eastAsia="en-GB"/>
        </w:rPr>
        <w:t>ٍ</w:t>
      </w:r>
      <w:r w:rsidRPr="009E214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val="en-GB" w:eastAsia="en-GB"/>
        </w:rPr>
        <w:t xml:space="preserve"> كما قام به الحسين (ع)».</w:t>
      </w:r>
    </w:p>
    <w:p w:rsidR="00E9560D" w:rsidRPr="007C5D6F" w:rsidRDefault="00E9560D" w:rsidP="007C5D6F">
      <w:pPr>
        <w:rPr>
          <w:rFonts w:ascii="Simplified Arabic" w:hAnsi="Simplified Arabic" w:cs="Simplified Arabic"/>
          <w:color w:val="000000"/>
          <w:sz w:val="28"/>
          <w:szCs w:val="28"/>
        </w:rPr>
      </w:pPr>
    </w:p>
    <w:sectPr w:rsidR="00E9560D" w:rsidRPr="007C5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520" w:rsidRDefault="00021520" w:rsidP="007C5D6F">
      <w:r>
        <w:separator/>
      </w:r>
    </w:p>
  </w:endnote>
  <w:endnote w:type="continuationSeparator" w:id="0">
    <w:p w:rsidR="00021520" w:rsidRDefault="00021520" w:rsidP="007C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520" w:rsidRDefault="00021520" w:rsidP="007C5D6F">
      <w:r>
        <w:separator/>
      </w:r>
    </w:p>
  </w:footnote>
  <w:footnote w:type="continuationSeparator" w:id="0">
    <w:p w:rsidR="00021520" w:rsidRDefault="00021520" w:rsidP="007C5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3801"/>
    <w:multiLevelType w:val="hybridMultilevel"/>
    <w:tmpl w:val="553C6878"/>
    <w:lvl w:ilvl="0" w:tplc="0409000F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8" w:hanging="360"/>
      </w:pPr>
    </w:lvl>
    <w:lvl w:ilvl="2" w:tplc="0809001B" w:tentative="1">
      <w:start w:val="1"/>
      <w:numFmt w:val="lowerRoman"/>
      <w:lvlText w:val="%3."/>
      <w:lvlJc w:val="right"/>
      <w:pPr>
        <w:ind w:left="2168" w:hanging="180"/>
      </w:pPr>
    </w:lvl>
    <w:lvl w:ilvl="3" w:tplc="0809000F" w:tentative="1">
      <w:start w:val="1"/>
      <w:numFmt w:val="decimal"/>
      <w:lvlText w:val="%4."/>
      <w:lvlJc w:val="left"/>
      <w:pPr>
        <w:ind w:left="2888" w:hanging="360"/>
      </w:pPr>
    </w:lvl>
    <w:lvl w:ilvl="4" w:tplc="08090019" w:tentative="1">
      <w:start w:val="1"/>
      <w:numFmt w:val="lowerLetter"/>
      <w:lvlText w:val="%5."/>
      <w:lvlJc w:val="left"/>
      <w:pPr>
        <w:ind w:left="3608" w:hanging="360"/>
      </w:pPr>
    </w:lvl>
    <w:lvl w:ilvl="5" w:tplc="0809001B" w:tentative="1">
      <w:start w:val="1"/>
      <w:numFmt w:val="lowerRoman"/>
      <w:lvlText w:val="%6."/>
      <w:lvlJc w:val="right"/>
      <w:pPr>
        <w:ind w:left="4328" w:hanging="180"/>
      </w:pPr>
    </w:lvl>
    <w:lvl w:ilvl="6" w:tplc="0809000F" w:tentative="1">
      <w:start w:val="1"/>
      <w:numFmt w:val="decimal"/>
      <w:lvlText w:val="%7."/>
      <w:lvlJc w:val="left"/>
      <w:pPr>
        <w:ind w:left="5048" w:hanging="360"/>
      </w:pPr>
    </w:lvl>
    <w:lvl w:ilvl="7" w:tplc="08090019" w:tentative="1">
      <w:start w:val="1"/>
      <w:numFmt w:val="lowerLetter"/>
      <w:lvlText w:val="%8."/>
      <w:lvlJc w:val="left"/>
      <w:pPr>
        <w:ind w:left="5768" w:hanging="360"/>
      </w:pPr>
    </w:lvl>
    <w:lvl w:ilvl="8" w:tplc="08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" w15:restartNumberingAfterBreak="0">
    <w:nsid w:val="051108F0"/>
    <w:multiLevelType w:val="hybridMultilevel"/>
    <w:tmpl w:val="6122C068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C40BE"/>
    <w:multiLevelType w:val="hybridMultilevel"/>
    <w:tmpl w:val="F522D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F011C"/>
    <w:multiLevelType w:val="hybridMultilevel"/>
    <w:tmpl w:val="71F8A92A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45442"/>
    <w:multiLevelType w:val="hybridMultilevel"/>
    <w:tmpl w:val="6738603C"/>
    <w:lvl w:ilvl="0" w:tplc="75ACC1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16507"/>
    <w:multiLevelType w:val="hybridMultilevel"/>
    <w:tmpl w:val="F0FED8CE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75842"/>
    <w:multiLevelType w:val="hybridMultilevel"/>
    <w:tmpl w:val="378C442A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250AD"/>
    <w:multiLevelType w:val="hybridMultilevel"/>
    <w:tmpl w:val="A330ED18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64740"/>
    <w:multiLevelType w:val="hybridMultilevel"/>
    <w:tmpl w:val="C26AEF5C"/>
    <w:lvl w:ilvl="0" w:tplc="16226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A4B14"/>
    <w:multiLevelType w:val="hybridMultilevel"/>
    <w:tmpl w:val="E0747D7C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5022A"/>
    <w:multiLevelType w:val="hybridMultilevel"/>
    <w:tmpl w:val="7A0EFA90"/>
    <w:lvl w:ilvl="0" w:tplc="F5A458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3A0FEF"/>
    <w:multiLevelType w:val="hybridMultilevel"/>
    <w:tmpl w:val="F6EC4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2194E"/>
    <w:multiLevelType w:val="hybridMultilevel"/>
    <w:tmpl w:val="E968DEB2"/>
    <w:lvl w:ilvl="0" w:tplc="AA3E76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A585D"/>
    <w:multiLevelType w:val="hybridMultilevel"/>
    <w:tmpl w:val="55061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01783"/>
    <w:multiLevelType w:val="hybridMultilevel"/>
    <w:tmpl w:val="643EFC84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B18C6"/>
    <w:multiLevelType w:val="hybridMultilevel"/>
    <w:tmpl w:val="18586756"/>
    <w:lvl w:ilvl="0" w:tplc="76B68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E54F4"/>
    <w:multiLevelType w:val="hybridMultilevel"/>
    <w:tmpl w:val="C7CA2AE2"/>
    <w:lvl w:ilvl="0" w:tplc="75ACC1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335FC"/>
    <w:multiLevelType w:val="hybridMultilevel"/>
    <w:tmpl w:val="5F06FB68"/>
    <w:lvl w:ilvl="0" w:tplc="D5C46E7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73173"/>
    <w:multiLevelType w:val="hybridMultilevel"/>
    <w:tmpl w:val="76843EB0"/>
    <w:lvl w:ilvl="0" w:tplc="5B182B46">
      <w:start w:val="1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8" w:hanging="360"/>
      </w:pPr>
    </w:lvl>
    <w:lvl w:ilvl="2" w:tplc="0809001B" w:tentative="1">
      <w:start w:val="1"/>
      <w:numFmt w:val="lowerRoman"/>
      <w:lvlText w:val="%3."/>
      <w:lvlJc w:val="right"/>
      <w:pPr>
        <w:ind w:left="2168" w:hanging="180"/>
      </w:pPr>
    </w:lvl>
    <w:lvl w:ilvl="3" w:tplc="0809000F" w:tentative="1">
      <w:start w:val="1"/>
      <w:numFmt w:val="decimal"/>
      <w:lvlText w:val="%4."/>
      <w:lvlJc w:val="left"/>
      <w:pPr>
        <w:ind w:left="2888" w:hanging="360"/>
      </w:pPr>
    </w:lvl>
    <w:lvl w:ilvl="4" w:tplc="08090019" w:tentative="1">
      <w:start w:val="1"/>
      <w:numFmt w:val="lowerLetter"/>
      <w:lvlText w:val="%5."/>
      <w:lvlJc w:val="left"/>
      <w:pPr>
        <w:ind w:left="3608" w:hanging="360"/>
      </w:pPr>
    </w:lvl>
    <w:lvl w:ilvl="5" w:tplc="0809001B" w:tentative="1">
      <w:start w:val="1"/>
      <w:numFmt w:val="lowerRoman"/>
      <w:lvlText w:val="%6."/>
      <w:lvlJc w:val="right"/>
      <w:pPr>
        <w:ind w:left="4328" w:hanging="180"/>
      </w:pPr>
    </w:lvl>
    <w:lvl w:ilvl="6" w:tplc="0809000F" w:tentative="1">
      <w:start w:val="1"/>
      <w:numFmt w:val="decimal"/>
      <w:lvlText w:val="%7."/>
      <w:lvlJc w:val="left"/>
      <w:pPr>
        <w:ind w:left="5048" w:hanging="360"/>
      </w:pPr>
    </w:lvl>
    <w:lvl w:ilvl="7" w:tplc="08090019" w:tentative="1">
      <w:start w:val="1"/>
      <w:numFmt w:val="lowerLetter"/>
      <w:lvlText w:val="%8."/>
      <w:lvlJc w:val="left"/>
      <w:pPr>
        <w:ind w:left="5768" w:hanging="360"/>
      </w:pPr>
    </w:lvl>
    <w:lvl w:ilvl="8" w:tplc="08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9" w15:restartNumberingAfterBreak="0">
    <w:nsid w:val="3659232F"/>
    <w:multiLevelType w:val="hybridMultilevel"/>
    <w:tmpl w:val="E7369168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93D94"/>
    <w:multiLevelType w:val="hybridMultilevel"/>
    <w:tmpl w:val="2E888D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757EEA"/>
    <w:multiLevelType w:val="hybridMultilevel"/>
    <w:tmpl w:val="719E35FA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75D08"/>
    <w:multiLevelType w:val="hybridMultilevel"/>
    <w:tmpl w:val="6D525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F922CD"/>
    <w:multiLevelType w:val="hybridMultilevel"/>
    <w:tmpl w:val="AC2CA65E"/>
    <w:lvl w:ilvl="0" w:tplc="0409000F">
      <w:start w:val="1"/>
      <w:numFmt w:val="decimal"/>
      <w:lvlText w:val="%1."/>
      <w:lvlJc w:val="left"/>
      <w:pPr>
        <w:ind w:left="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8" w:hanging="360"/>
      </w:pPr>
    </w:lvl>
    <w:lvl w:ilvl="2" w:tplc="0809001B" w:tentative="1">
      <w:start w:val="1"/>
      <w:numFmt w:val="lowerRoman"/>
      <w:lvlText w:val="%3."/>
      <w:lvlJc w:val="right"/>
      <w:pPr>
        <w:ind w:left="2168" w:hanging="180"/>
      </w:pPr>
    </w:lvl>
    <w:lvl w:ilvl="3" w:tplc="0809000F" w:tentative="1">
      <w:start w:val="1"/>
      <w:numFmt w:val="decimal"/>
      <w:lvlText w:val="%4."/>
      <w:lvlJc w:val="left"/>
      <w:pPr>
        <w:ind w:left="2888" w:hanging="360"/>
      </w:pPr>
    </w:lvl>
    <w:lvl w:ilvl="4" w:tplc="08090019" w:tentative="1">
      <w:start w:val="1"/>
      <w:numFmt w:val="lowerLetter"/>
      <w:lvlText w:val="%5."/>
      <w:lvlJc w:val="left"/>
      <w:pPr>
        <w:ind w:left="3608" w:hanging="360"/>
      </w:pPr>
    </w:lvl>
    <w:lvl w:ilvl="5" w:tplc="0809001B" w:tentative="1">
      <w:start w:val="1"/>
      <w:numFmt w:val="lowerRoman"/>
      <w:lvlText w:val="%6."/>
      <w:lvlJc w:val="right"/>
      <w:pPr>
        <w:ind w:left="4328" w:hanging="180"/>
      </w:pPr>
    </w:lvl>
    <w:lvl w:ilvl="6" w:tplc="0809000F" w:tentative="1">
      <w:start w:val="1"/>
      <w:numFmt w:val="decimal"/>
      <w:lvlText w:val="%7."/>
      <w:lvlJc w:val="left"/>
      <w:pPr>
        <w:ind w:left="5048" w:hanging="360"/>
      </w:pPr>
    </w:lvl>
    <w:lvl w:ilvl="7" w:tplc="08090019" w:tentative="1">
      <w:start w:val="1"/>
      <w:numFmt w:val="lowerLetter"/>
      <w:lvlText w:val="%8."/>
      <w:lvlJc w:val="left"/>
      <w:pPr>
        <w:ind w:left="5768" w:hanging="360"/>
      </w:pPr>
    </w:lvl>
    <w:lvl w:ilvl="8" w:tplc="08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4" w15:restartNumberingAfterBreak="0">
    <w:nsid w:val="3FD6409A"/>
    <w:multiLevelType w:val="hybridMultilevel"/>
    <w:tmpl w:val="BCAA57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617A60"/>
    <w:multiLevelType w:val="hybridMultilevel"/>
    <w:tmpl w:val="2E5E1F5A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F44C0C"/>
    <w:multiLevelType w:val="hybridMultilevel"/>
    <w:tmpl w:val="E27673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44DF7"/>
    <w:multiLevelType w:val="hybridMultilevel"/>
    <w:tmpl w:val="7368E964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D76746"/>
    <w:multiLevelType w:val="hybridMultilevel"/>
    <w:tmpl w:val="8B4A218E"/>
    <w:lvl w:ilvl="0" w:tplc="F5A458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9660565"/>
    <w:multiLevelType w:val="hybridMultilevel"/>
    <w:tmpl w:val="C4DA6E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442805"/>
    <w:multiLevelType w:val="hybridMultilevel"/>
    <w:tmpl w:val="83562124"/>
    <w:lvl w:ilvl="0" w:tplc="CFDA8DA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1C0945"/>
    <w:multiLevelType w:val="hybridMultilevel"/>
    <w:tmpl w:val="99B66CD4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8103D"/>
    <w:multiLevelType w:val="hybridMultilevel"/>
    <w:tmpl w:val="C9C2C642"/>
    <w:lvl w:ilvl="0" w:tplc="85E04B5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A78F1"/>
    <w:multiLevelType w:val="hybridMultilevel"/>
    <w:tmpl w:val="F126D6A2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A67F45"/>
    <w:multiLevelType w:val="hybridMultilevel"/>
    <w:tmpl w:val="F8A8ECFC"/>
    <w:lvl w:ilvl="0" w:tplc="3D30D46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lang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B63628"/>
    <w:multiLevelType w:val="hybridMultilevel"/>
    <w:tmpl w:val="891EDE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0486B"/>
    <w:multiLevelType w:val="hybridMultilevel"/>
    <w:tmpl w:val="DAD26958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185A4D"/>
    <w:multiLevelType w:val="hybridMultilevel"/>
    <w:tmpl w:val="3000C5A2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496741"/>
    <w:multiLevelType w:val="hybridMultilevel"/>
    <w:tmpl w:val="7EEA4470"/>
    <w:lvl w:ilvl="0" w:tplc="CFEE6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B40AB6"/>
    <w:multiLevelType w:val="hybridMultilevel"/>
    <w:tmpl w:val="E0A251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A7B28"/>
    <w:multiLevelType w:val="hybridMultilevel"/>
    <w:tmpl w:val="0EBCC720"/>
    <w:lvl w:ilvl="0" w:tplc="B1384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D06B32"/>
    <w:multiLevelType w:val="hybridMultilevel"/>
    <w:tmpl w:val="5A8C07EC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5C3904"/>
    <w:multiLevelType w:val="hybridMultilevel"/>
    <w:tmpl w:val="2BF0FB84"/>
    <w:lvl w:ilvl="0" w:tplc="9A182BD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60307C"/>
    <w:multiLevelType w:val="hybridMultilevel"/>
    <w:tmpl w:val="842051CE"/>
    <w:lvl w:ilvl="0" w:tplc="667ADD04">
      <w:start w:val="1"/>
      <w:numFmt w:val="decimal"/>
      <w:lvlText w:val="%1-"/>
      <w:lvlJc w:val="left"/>
      <w:pPr>
        <w:ind w:left="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8" w:hanging="360"/>
      </w:pPr>
    </w:lvl>
    <w:lvl w:ilvl="2" w:tplc="0809001B" w:tentative="1">
      <w:start w:val="1"/>
      <w:numFmt w:val="lowerRoman"/>
      <w:lvlText w:val="%3."/>
      <w:lvlJc w:val="right"/>
      <w:pPr>
        <w:ind w:left="2168" w:hanging="180"/>
      </w:pPr>
    </w:lvl>
    <w:lvl w:ilvl="3" w:tplc="0809000F" w:tentative="1">
      <w:start w:val="1"/>
      <w:numFmt w:val="decimal"/>
      <w:lvlText w:val="%4."/>
      <w:lvlJc w:val="left"/>
      <w:pPr>
        <w:ind w:left="2888" w:hanging="360"/>
      </w:pPr>
    </w:lvl>
    <w:lvl w:ilvl="4" w:tplc="08090019" w:tentative="1">
      <w:start w:val="1"/>
      <w:numFmt w:val="lowerLetter"/>
      <w:lvlText w:val="%5."/>
      <w:lvlJc w:val="left"/>
      <w:pPr>
        <w:ind w:left="3608" w:hanging="360"/>
      </w:pPr>
    </w:lvl>
    <w:lvl w:ilvl="5" w:tplc="0809001B" w:tentative="1">
      <w:start w:val="1"/>
      <w:numFmt w:val="lowerRoman"/>
      <w:lvlText w:val="%6."/>
      <w:lvlJc w:val="right"/>
      <w:pPr>
        <w:ind w:left="4328" w:hanging="180"/>
      </w:pPr>
    </w:lvl>
    <w:lvl w:ilvl="6" w:tplc="0809000F" w:tentative="1">
      <w:start w:val="1"/>
      <w:numFmt w:val="decimal"/>
      <w:lvlText w:val="%7."/>
      <w:lvlJc w:val="left"/>
      <w:pPr>
        <w:ind w:left="5048" w:hanging="360"/>
      </w:pPr>
    </w:lvl>
    <w:lvl w:ilvl="7" w:tplc="08090019" w:tentative="1">
      <w:start w:val="1"/>
      <w:numFmt w:val="lowerLetter"/>
      <w:lvlText w:val="%8."/>
      <w:lvlJc w:val="left"/>
      <w:pPr>
        <w:ind w:left="5768" w:hanging="360"/>
      </w:pPr>
    </w:lvl>
    <w:lvl w:ilvl="8" w:tplc="08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44" w15:restartNumberingAfterBreak="0">
    <w:nsid w:val="730B4BD3"/>
    <w:multiLevelType w:val="hybridMultilevel"/>
    <w:tmpl w:val="22B4BDFA"/>
    <w:lvl w:ilvl="0" w:tplc="F74477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BB7A55"/>
    <w:multiLevelType w:val="hybridMultilevel"/>
    <w:tmpl w:val="332CA250"/>
    <w:lvl w:ilvl="0" w:tplc="6DBAF99C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B06E19"/>
    <w:multiLevelType w:val="hybridMultilevel"/>
    <w:tmpl w:val="29D63B60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330F4E"/>
    <w:multiLevelType w:val="hybridMultilevel"/>
    <w:tmpl w:val="B2B42D5A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BD0914"/>
    <w:multiLevelType w:val="hybridMultilevel"/>
    <w:tmpl w:val="CF0EF606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4698D"/>
    <w:multiLevelType w:val="hybridMultilevel"/>
    <w:tmpl w:val="15861FEE"/>
    <w:lvl w:ilvl="0" w:tplc="F5A45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16"/>
  </w:num>
  <w:num w:numId="4">
    <w:abstractNumId w:val="34"/>
  </w:num>
  <w:num w:numId="5">
    <w:abstractNumId w:val="39"/>
  </w:num>
  <w:num w:numId="6">
    <w:abstractNumId w:val="24"/>
  </w:num>
  <w:num w:numId="7">
    <w:abstractNumId w:val="35"/>
  </w:num>
  <w:num w:numId="8">
    <w:abstractNumId w:val="28"/>
  </w:num>
  <w:num w:numId="9">
    <w:abstractNumId w:val="10"/>
  </w:num>
  <w:num w:numId="10">
    <w:abstractNumId w:val="1"/>
  </w:num>
  <w:num w:numId="11">
    <w:abstractNumId w:val="20"/>
  </w:num>
  <w:num w:numId="12">
    <w:abstractNumId w:val="27"/>
  </w:num>
  <w:num w:numId="13">
    <w:abstractNumId w:val="11"/>
  </w:num>
  <w:num w:numId="14">
    <w:abstractNumId w:val="22"/>
  </w:num>
  <w:num w:numId="15">
    <w:abstractNumId w:val="42"/>
  </w:num>
  <w:num w:numId="16">
    <w:abstractNumId w:val="45"/>
  </w:num>
  <w:num w:numId="17">
    <w:abstractNumId w:val="17"/>
  </w:num>
  <w:num w:numId="18">
    <w:abstractNumId w:val="38"/>
  </w:num>
  <w:num w:numId="19">
    <w:abstractNumId w:val="8"/>
  </w:num>
  <w:num w:numId="20">
    <w:abstractNumId w:val="18"/>
  </w:num>
  <w:num w:numId="21">
    <w:abstractNumId w:val="43"/>
  </w:num>
  <w:num w:numId="22">
    <w:abstractNumId w:val="29"/>
  </w:num>
  <w:num w:numId="23">
    <w:abstractNumId w:val="44"/>
  </w:num>
  <w:num w:numId="24">
    <w:abstractNumId w:val="26"/>
  </w:num>
  <w:num w:numId="25">
    <w:abstractNumId w:val="30"/>
  </w:num>
  <w:num w:numId="26">
    <w:abstractNumId w:val="15"/>
  </w:num>
  <w:num w:numId="27">
    <w:abstractNumId w:val="40"/>
  </w:num>
  <w:num w:numId="28">
    <w:abstractNumId w:val="31"/>
  </w:num>
  <w:num w:numId="29">
    <w:abstractNumId w:val="48"/>
  </w:num>
  <w:num w:numId="30">
    <w:abstractNumId w:val="23"/>
  </w:num>
  <w:num w:numId="31">
    <w:abstractNumId w:val="37"/>
  </w:num>
  <w:num w:numId="32">
    <w:abstractNumId w:val="21"/>
  </w:num>
  <w:num w:numId="33">
    <w:abstractNumId w:val="25"/>
  </w:num>
  <w:num w:numId="34">
    <w:abstractNumId w:val="49"/>
  </w:num>
  <w:num w:numId="35">
    <w:abstractNumId w:val="14"/>
  </w:num>
  <w:num w:numId="36">
    <w:abstractNumId w:val="4"/>
  </w:num>
  <w:num w:numId="37">
    <w:abstractNumId w:val="13"/>
  </w:num>
  <w:num w:numId="38">
    <w:abstractNumId w:val="47"/>
  </w:num>
  <w:num w:numId="39">
    <w:abstractNumId w:val="6"/>
  </w:num>
  <w:num w:numId="40">
    <w:abstractNumId w:val="3"/>
  </w:num>
  <w:num w:numId="41">
    <w:abstractNumId w:val="19"/>
  </w:num>
  <w:num w:numId="42">
    <w:abstractNumId w:val="9"/>
  </w:num>
  <w:num w:numId="43">
    <w:abstractNumId w:val="5"/>
  </w:num>
  <w:num w:numId="44">
    <w:abstractNumId w:val="46"/>
  </w:num>
  <w:num w:numId="45">
    <w:abstractNumId w:val="7"/>
  </w:num>
  <w:num w:numId="46">
    <w:abstractNumId w:val="2"/>
  </w:num>
  <w:num w:numId="47">
    <w:abstractNumId w:val="0"/>
  </w:num>
  <w:num w:numId="48">
    <w:abstractNumId w:val="41"/>
  </w:num>
  <w:num w:numId="49">
    <w:abstractNumId w:val="33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6FF"/>
    <w:rsid w:val="00021520"/>
    <w:rsid w:val="007866FF"/>
    <w:rsid w:val="007C5D6F"/>
    <w:rsid w:val="00E9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4A679"/>
  <w15:chartTrackingRefBased/>
  <w15:docId w15:val="{D1303B89-9275-411C-AF17-E176E40E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D6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7C5D6F"/>
    <w:pPr>
      <w:keepNext/>
      <w:shd w:val="clear" w:color="auto" w:fill="B2A1C7"/>
      <w:jc w:val="center"/>
      <w:outlineLvl w:val="0"/>
    </w:pPr>
    <w:rPr>
      <w:rFonts w:ascii="Simplified Arabic" w:hAnsi="Simplified Arabic" w:cs="Simplified Arabic"/>
      <w:b/>
      <w:bCs/>
      <w:noProof/>
      <w:color w:val="000000"/>
      <w:sz w:val="28"/>
      <w:szCs w:val="28"/>
      <w:lang w:val="ar-SA"/>
    </w:rPr>
  </w:style>
  <w:style w:type="paragraph" w:styleId="Heading2">
    <w:name w:val="heading 2"/>
    <w:basedOn w:val="Normal"/>
    <w:next w:val="Normal"/>
    <w:link w:val="Heading2Char"/>
    <w:autoRedefine/>
    <w:qFormat/>
    <w:rsid w:val="007C5D6F"/>
    <w:pPr>
      <w:keepNext/>
      <w:shd w:val="clear" w:color="auto" w:fill="CCC0D9"/>
      <w:outlineLvl w:val="1"/>
    </w:pPr>
    <w:rPr>
      <w:rFonts w:ascii="Simplified Arabic" w:hAnsi="Simplified Arabic" w:cs="Simplified Arabic"/>
      <w:b/>
      <w:bCs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7C5D6F"/>
    <w:pPr>
      <w:keepNext/>
      <w:shd w:val="clear" w:color="auto" w:fill="CCC0D9"/>
      <w:outlineLvl w:val="2"/>
    </w:pPr>
    <w:rPr>
      <w:rFonts w:ascii="Simplified Arabic" w:hAnsi="Simplified Arabic" w:cs="Simplified Arabic"/>
      <w:b/>
      <w:bCs/>
      <w:color w:val="000000"/>
      <w:sz w:val="32"/>
      <w:szCs w:val="32"/>
    </w:rPr>
  </w:style>
  <w:style w:type="paragraph" w:styleId="Heading4">
    <w:name w:val="heading 4"/>
    <w:basedOn w:val="Normal"/>
    <w:next w:val="Normal"/>
    <w:link w:val="Heading4Char"/>
    <w:autoRedefine/>
    <w:qFormat/>
    <w:rsid w:val="007C5D6F"/>
    <w:pPr>
      <w:keepNext/>
      <w:ind w:left="360"/>
      <w:jc w:val="center"/>
      <w:outlineLvl w:val="3"/>
    </w:pPr>
    <w:rPr>
      <w:rFonts w:cs="Simplified Arabic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qFormat/>
    <w:rsid w:val="007C5D6F"/>
    <w:pPr>
      <w:keepNext/>
      <w:ind w:left="360"/>
      <w:outlineLvl w:val="4"/>
    </w:pPr>
    <w:rPr>
      <w:rFonts w:cs="Traditional Arabic"/>
      <w:sz w:val="48"/>
      <w:szCs w:val="48"/>
    </w:rPr>
  </w:style>
  <w:style w:type="paragraph" w:styleId="Heading6">
    <w:name w:val="heading 6"/>
    <w:basedOn w:val="Normal"/>
    <w:next w:val="Normal"/>
    <w:link w:val="Heading6Char"/>
    <w:qFormat/>
    <w:rsid w:val="007C5D6F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7C5D6F"/>
    <w:pPr>
      <w:keepNext/>
      <w:outlineLvl w:val="6"/>
    </w:pPr>
    <w:rPr>
      <w:sz w:val="36"/>
      <w:szCs w:val="36"/>
    </w:rPr>
  </w:style>
  <w:style w:type="paragraph" w:styleId="Heading8">
    <w:name w:val="heading 8"/>
    <w:basedOn w:val="Normal"/>
    <w:next w:val="Normal"/>
    <w:link w:val="Heading8Char"/>
    <w:qFormat/>
    <w:rsid w:val="007C5D6F"/>
    <w:pPr>
      <w:keepNext/>
      <w:jc w:val="center"/>
      <w:outlineLvl w:val="7"/>
    </w:pPr>
    <w:rPr>
      <w:rFonts w:cs="Traditional Arabic"/>
      <w:b/>
      <w:bCs/>
      <w:sz w:val="44"/>
      <w:szCs w:val="44"/>
    </w:rPr>
  </w:style>
  <w:style w:type="paragraph" w:styleId="Heading9">
    <w:name w:val="heading 9"/>
    <w:basedOn w:val="Normal"/>
    <w:next w:val="Normal"/>
    <w:link w:val="Heading9Char"/>
    <w:qFormat/>
    <w:rsid w:val="007C5D6F"/>
    <w:pPr>
      <w:keepNext/>
      <w:outlineLvl w:val="8"/>
    </w:pPr>
    <w:rPr>
      <w:rFonts w:cs="Traditional Arabic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7C5D6F"/>
    <w:rPr>
      <w:rFonts w:ascii="Simplified Arabic" w:eastAsia="Times New Roman" w:hAnsi="Simplified Arabic" w:cs="Simplified Arabic"/>
      <w:b/>
      <w:bCs/>
      <w:noProof/>
      <w:color w:val="000000"/>
      <w:sz w:val="28"/>
      <w:szCs w:val="28"/>
      <w:shd w:val="clear" w:color="auto" w:fill="B2A1C7"/>
      <w:lang w:val="ar-SA" w:eastAsia="ar-SA"/>
    </w:rPr>
  </w:style>
  <w:style w:type="character" w:customStyle="1" w:styleId="Heading2Char">
    <w:name w:val="Heading 2 Char"/>
    <w:basedOn w:val="DefaultParagraphFont"/>
    <w:link w:val="Heading2"/>
    <w:rsid w:val="007C5D6F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CCC0D9"/>
      <w:lang w:eastAsia="ar-SA"/>
    </w:rPr>
  </w:style>
  <w:style w:type="character" w:customStyle="1" w:styleId="Heading3Char">
    <w:name w:val="Heading 3 Char"/>
    <w:basedOn w:val="DefaultParagraphFont"/>
    <w:link w:val="Heading3"/>
    <w:rsid w:val="007C5D6F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CCC0D9"/>
      <w:lang w:eastAsia="ar-SA"/>
    </w:rPr>
  </w:style>
  <w:style w:type="character" w:customStyle="1" w:styleId="Heading4Char">
    <w:name w:val="Heading 4 Char"/>
    <w:basedOn w:val="DefaultParagraphFont"/>
    <w:link w:val="Heading4"/>
    <w:rsid w:val="007C5D6F"/>
    <w:rPr>
      <w:rFonts w:ascii="Times New Roman" w:eastAsia="Times New Roman" w:hAnsi="Times New Roman" w:cs="Simplified Arabic"/>
      <w:b/>
      <w:bCs/>
      <w:sz w:val="36"/>
      <w:szCs w:val="36"/>
      <w:lang w:eastAsia="ar-SA"/>
    </w:rPr>
  </w:style>
  <w:style w:type="character" w:customStyle="1" w:styleId="Heading5Char">
    <w:name w:val="Heading 5 Char"/>
    <w:basedOn w:val="DefaultParagraphFont"/>
    <w:link w:val="Heading5"/>
    <w:rsid w:val="007C5D6F"/>
    <w:rPr>
      <w:rFonts w:ascii="Times New Roman" w:eastAsia="Times New Roman" w:hAnsi="Times New Roman" w:cs="Traditional Arabic"/>
      <w:sz w:val="48"/>
      <w:szCs w:val="48"/>
      <w:lang w:eastAsia="ar-SA"/>
    </w:rPr>
  </w:style>
  <w:style w:type="character" w:customStyle="1" w:styleId="Heading6Char">
    <w:name w:val="Heading 6 Char"/>
    <w:basedOn w:val="DefaultParagraphFont"/>
    <w:link w:val="Heading6"/>
    <w:rsid w:val="007C5D6F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Heading7Char">
    <w:name w:val="Heading 7 Char"/>
    <w:basedOn w:val="DefaultParagraphFont"/>
    <w:link w:val="Heading7"/>
    <w:rsid w:val="007C5D6F"/>
    <w:rPr>
      <w:rFonts w:ascii="Times New Roman" w:eastAsia="Times New Roman" w:hAnsi="Times New Roman" w:cs="Times New Roman"/>
      <w:sz w:val="36"/>
      <w:szCs w:val="36"/>
      <w:lang w:eastAsia="ar-SA"/>
    </w:rPr>
  </w:style>
  <w:style w:type="character" w:customStyle="1" w:styleId="Heading8Char">
    <w:name w:val="Heading 8 Char"/>
    <w:basedOn w:val="DefaultParagraphFont"/>
    <w:link w:val="Heading8"/>
    <w:rsid w:val="007C5D6F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character" w:customStyle="1" w:styleId="Heading9Char">
    <w:name w:val="Heading 9 Char"/>
    <w:basedOn w:val="DefaultParagraphFont"/>
    <w:link w:val="Heading9"/>
    <w:rsid w:val="007C5D6F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Title">
    <w:name w:val="Title"/>
    <w:basedOn w:val="Normal"/>
    <w:link w:val="TitleChar"/>
    <w:qFormat/>
    <w:rsid w:val="007C5D6F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7C5D6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7C5D6F"/>
    <w:rPr>
      <w:rFonts w:cs="Traditional Arabic"/>
      <w:b/>
      <w:bCs/>
      <w:sz w:val="40"/>
      <w:szCs w:val="40"/>
    </w:rPr>
  </w:style>
  <w:style w:type="character" w:customStyle="1" w:styleId="BodyTextChar">
    <w:name w:val="Body Text Char"/>
    <w:basedOn w:val="DefaultParagraphFont"/>
    <w:link w:val="BodyText"/>
    <w:rsid w:val="007C5D6F"/>
    <w:rPr>
      <w:rFonts w:ascii="Times New Roman" w:eastAsia="Times New Roman" w:hAnsi="Times New Roman" w:cs="Traditional Arabic"/>
      <w:b/>
      <w:bCs/>
      <w:sz w:val="40"/>
      <w:szCs w:val="40"/>
      <w:lang w:eastAsia="ar-SA"/>
    </w:rPr>
  </w:style>
  <w:style w:type="paragraph" w:styleId="BodyText2">
    <w:name w:val="Body Text 2"/>
    <w:basedOn w:val="Normal"/>
    <w:link w:val="BodyText2Char"/>
    <w:rsid w:val="007C5D6F"/>
    <w:rPr>
      <w:rFonts w:cs="Traditional Arabic"/>
      <w:b/>
      <w:bCs/>
      <w:sz w:val="44"/>
      <w:szCs w:val="44"/>
    </w:rPr>
  </w:style>
  <w:style w:type="character" w:customStyle="1" w:styleId="BodyText2Char">
    <w:name w:val="Body Text 2 Char"/>
    <w:basedOn w:val="DefaultParagraphFont"/>
    <w:link w:val="BodyText2"/>
    <w:rsid w:val="007C5D6F"/>
    <w:rPr>
      <w:rFonts w:ascii="Times New Roman" w:eastAsia="Times New Roman" w:hAnsi="Times New Roman" w:cs="Traditional Arabic"/>
      <w:b/>
      <w:bCs/>
      <w:sz w:val="44"/>
      <w:szCs w:val="44"/>
      <w:lang w:eastAsia="ar-SA"/>
    </w:rPr>
  </w:style>
  <w:style w:type="paragraph" w:styleId="Caption">
    <w:name w:val="caption"/>
    <w:basedOn w:val="Normal"/>
    <w:next w:val="Normal"/>
    <w:qFormat/>
    <w:rsid w:val="007C5D6F"/>
    <w:pPr>
      <w:jc w:val="center"/>
    </w:pPr>
    <w:rPr>
      <w:rFonts w:cs="Traditional Arabic"/>
      <w:b/>
      <w:bCs/>
      <w:sz w:val="44"/>
      <w:szCs w:val="44"/>
    </w:rPr>
  </w:style>
  <w:style w:type="paragraph" w:styleId="Footer">
    <w:name w:val="footer"/>
    <w:basedOn w:val="Normal"/>
    <w:link w:val="FooterChar"/>
    <w:uiPriority w:val="99"/>
    <w:rsid w:val="007C5D6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D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7C5D6F"/>
  </w:style>
  <w:style w:type="paragraph" w:styleId="Header">
    <w:name w:val="header"/>
    <w:basedOn w:val="Normal"/>
    <w:link w:val="HeaderChar"/>
    <w:uiPriority w:val="99"/>
    <w:rsid w:val="007C5D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D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OC1">
    <w:name w:val="toc 1"/>
    <w:basedOn w:val="Normal"/>
    <w:next w:val="Normal"/>
    <w:autoRedefine/>
    <w:uiPriority w:val="39"/>
    <w:rsid w:val="007C5D6F"/>
    <w:pPr>
      <w:bidi w:val="0"/>
      <w:spacing w:before="360" w:after="360"/>
    </w:pPr>
    <w:rPr>
      <w:b/>
      <w:bCs/>
      <w:caps/>
      <w:sz w:val="22"/>
      <w:szCs w:val="26"/>
      <w:u w:val="single"/>
    </w:rPr>
  </w:style>
  <w:style w:type="paragraph" w:styleId="TOC2">
    <w:name w:val="toc 2"/>
    <w:basedOn w:val="Normal"/>
    <w:next w:val="Normal"/>
    <w:autoRedefine/>
    <w:uiPriority w:val="39"/>
    <w:rsid w:val="007C5D6F"/>
    <w:pPr>
      <w:bidi w:val="0"/>
    </w:pPr>
    <w:rPr>
      <w:b/>
      <w:bCs/>
      <w:smallCaps/>
      <w:sz w:val="22"/>
      <w:szCs w:val="26"/>
    </w:rPr>
  </w:style>
  <w:style w:type="paragraph" w:styleId="TOC3">
    <w:name w:val="toc 3"/>
    <w:basedOn w:val="Normal"/>
    <w:next w:val="Normal"/>
    <w:autoRedefine/>
    <w:uiPriority w:val="39"/>
    <w:rsid w:val="007C5D6F"/>
    <w:pPr>
      <w:tabs>
        <w:tab w:val="right" w:leader="dot" w:pos="10528"/>
      </w:tabs>
    </w:pPr>
    <w:rPr>
      <w:rFonts w:ascii="Simplified Arabic" w:hAnsi="Simplified Arabic" w:cs="Simplified Arabic"/>
      <w:b/>
      <w:bCs/>
      <w:smallCaps/>
      <w:noProof/>
      <w:sz w:val="28"/>
      <w:szCs w:val="28"/>
    </w:rPr>
  </w:style>
  <w:style w:type="paragraph" w:styleId="TOC4">
    <w:name w:val="toc 4"/>
    <w:basedOn w:val="Normal"/>
    <w:next w:val="Normal"/>
    <w:autoRedefine/>
    <w:semiHidden/>
    <w:rsid w:val="007C5D6F"/>
    <w:pPr>
      <w:bidi w:val="0"/>
    </w:pPr>
    <w:rPr>
      <w:sz w:val="22"/>
      <w:szCs w:val="26"/>
    </w:rPr>
  </w:style>
  <w:style w:type="paragraph" w:styleId="TOC5">
    <w:name w:val="toc 5"/>
    <w:basedOn w:val="Normal"/>
    <w:next w:val="Normal"/>
    <w:autoRedefine/>
    <w:semiHidden/>
    <w:rsid w:val="007C5D6F"/>
    <w:pPr>
      <w:bidi w:val="0"/>
    </w:pPr>
    <w:rPr>
      <w:sz w:val="22"/>
      <w:szCs w:val="26"/>
    </w:rPr>
  </w:style>
  <w:style w:type="paragraph" w:styleId="TOC6">
    <w:name w:val="toc 6"/>
    <w:basedOn w:val="Normal"/>
    <w:next w:val="Normal"/>
    <w:autoRedefine/>
    <w:semiHidden/>
    <w:rsid w:val="007C5D6F"/>
    <w:pPr>
      <w:bidi w:val="0"/>
    </w:pPr>
    <w:rPr>
      <w:sz w:val="22"/>
      <w:szCs w:val="26"/>
    </w:rPr>
  </w:style>
  <w:style w:type="paragraph" w:styleId="TOC7">
    <w:name w:val="toc 7"/>
    <w:basedOn w:val="Normal"/>
    <w:next w:val="Normal"/>
    <w:autoRedefine/>
    <w:semiHidden/>
    <w:rsid w:val="007C5D6F"/>
    <w:pPr>
      <w:bidi w:val="0"/>
    </w:pPr>
    <w:rPr>
      <w:sz w:val="22"/>
      <w:szCs w:val="26"/>
    </w:rPr>
  </w:style>
  <w:style w:type="paragraph" w:styleId="TOC8">
    <w:name w:val="toc 8"/>
    <w:basedOn w:val="Normal"/>
    <w:next w:val="Normal"/>
    <w:autoRedefine/>
    <w:semiHidden/>
    <w:rsid w:val="007C5D6F"/>
    <w:pPr>
      <w:bidi w:val="0"/>
    </w:pPr>
    <w:rPr>
      <w:sz w:val="22"/>
      <w:szCs w:val="26"/>
    </w:rPr>
  </w:style>
  <w:style w:type="paragraph" w:styleId="TOC9">
    <w:name w:val="toc 9"/>
    <w:basedOn w:val="Normal"/>
    <w:next w:val="Normal"/>
    <w:autoRedefine/>
    <w:semiHidden/>
    <w:rsid w:val="007C5D6F"/>
    <w:pPr>
      <w:bidi w:val="0"/>
    </w:pPr>
    <w:rPr>
      <w:sz w:val="22"/>
      <w:szCs w:val="26"/>
    </w:rPr>
  </w:style>
  <w:style w:type="character" w:styleId="Hyperlink">
    <w:name w:val="Hyperlink"/>
    <w:uiPriority w:val="99"/>
    <w:rsid w:val="007C5D6F"/>
    <w:rPr>
      <w:color w:val="0000FF"/>
      <w:u w:val="single"/>
    </w:rPr>
  </w:style>
  <w:style w:type="paragraph" w:customStyle="1" w:styleId="Heading122">
    <w:name w:val="نمط Heading 1 + ‏22 نقطة"/>
    <w:basedOn w:val="Heading1"/>
    <w:autoRedefine/>
    <w:rsid w:val="007C5D6F"/>
    <w:rPr>
      <w:sz w:val="44"/>
      <w:szCs w:val="44"/>
    </w:rPr>
  </w:style>
  <w:style w:type="paragraph" w:styleId="BodyText3">
    <w:name w:val="Body Text 3"/>
    <w:basedOn w:val="Normal"/>
    <w:link w:val="BodyText3Char"/>
    <w:rsid w:val="007C5D6F"/>
    <w:rPr>
      <w:sz w:val="40"/>
      <w:szCs w:val="40"/>
    </w:rPr>
  </w:style>
  <w:style w:type="character" w:customStyle="1" w:styleId="BodyText3Char">
    <w:name w:val="Body Text 3 Char"/>
    <w:basedOn w:val="DefaultParagraphFont"/>
    <w:link w:val="BodyText3"/>
    <w:rsid w:val="007C5D6F"/>
    <w:rPr>
      <w:rFonts w:ascii="Times New Roman" w:eastAsia="Times New Roman" w:hAnsi="Times New Roman" w:cs="Times New Roman"/>
      <w:sz w:val="40"/>
      <w:szCs w:val="40"/>
      <w:lang w:eastAsia="ar-SA"/>
    </w:rPr>
  </w:style>
  <w:style w:type="character" w:styleId="FollowedHyperlink">
    <w:name w:val="FollowedHyperlink"/>
    <w:rsid w:val="007C5D6F"/>
    <w:rPr>
      <w:color w:val="800080"/>
      <w:u w:val="single"/>
    </w:rPr>
  </w:style>
  <w:style w:type="paragraph" w:styleId="BlockText">
    <w:name w:val="Block Text"/>
    <w:basedOn w:val="Normal"/>
    <w:rsid w:val="007C5D6F"/>
    <w:pPr>
      <w:ind w:left="360" w:right="1080"/>
    </w:pPr>
    <w:rPr>
      <w:rFonts w:cs="Traditional Arabic"/>
      <w:b/>
      <w:bCs/>
      <w:sz w:val="40"/>
      <w:szCs w:val="40"/>
    </w:rPr>
  </w:style>
  <w:style w:type="paragraph" w:styleId="FootnoteText">
    <w:name w:val="footnote text"/>
    <w:basedOn w:val="Normal"/>
    <w:link w:val="FootnoteTextChar"/>
    <w:uiPriority w:val="99"/>
    <w:rsid w:val="007C5D6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5D6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7C5D6F"/>
    <w:rPr>
      <w:vertAlign w:val="superscript"/>
    </w:rPr>
  </w:style>
  <w:style w:type="paragraph" w:customStyle="1" w:styleId="Default">
    <w:name w:val="Default"/>
    <w:rsid w:val="007C5D6F"/>
    <w:pPr>
      <w:autoSpaceDE w:val="0"/>
      <w:autoSpaceDN w:val="0"/>
      <w:adjustRightInd w:val="0"/>
      <w:spacing w:after="0" w:line="240" w:lineRule="auto"/>
    </w:pPr>
    <w:rPr>
      <w:rFonts w:ascii="AL-Mohanad" w:eastAsia="AL-Mohanad" w:hAnsi="Times New Roman" w:cs="AL-Mohanad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C5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C5D6F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7C5D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5D6F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leGrid1">
    <w:name w:val="Table Grid1"/>
    <w:basedOn w:val="TableNormal"/>
    <w:next w:val="TableGrid"/>
    <w:uiPriority w:val="39"/>
    <w:rsid w:val="007C5D6F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C5D6F"/>
    <w:pPr>
      <w:bidi w:val="0"/>
      <w:spacing w:before="100" w:beforeAutospacing="1" w:after="100" w:afterAutospacing="1"/>
    </w:pPr>
    <w:rPr>
      <w:lang w:eastAsia="en-US"/>
    </w:rPr>
  </w:style>
  <w:style w:type="character" w:styleId="CommentReference">
    <w:name w:val="annotation reference"/>
    <w:rsid w:val="007C5D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5D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5D6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7C5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5D6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C5D6F"/>
    <w:pPr>
      <w:keepLines/>
      <w:shd w:val="clear" w:color="auto" w:fill="auto"/>
      <w:bidi w:val="0"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noProof w:val="0"/>
      <w:color w:val="2E74B5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735</Words>
  <Characters>4196</Characters>
  <Application>Microsoft Office Word</Application>
  <DocSecurity>0</DocSecurity>
  <Lines>34</Lines>
  <Paragraphs>9</Paragraphs>
  <ScaleCrop>false</ScaleCrop>
  <Company>SACC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2022-08-31T07:46:00Z</dcterms:created>
  <dcterms:modified xsi:type="dcterms:W3CDTF">2022-08-31T07:48:00Z</dcterms:modified>
</cp:coreProperties>
</file>